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6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timg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spacing w:after="0" w:line="360" w:lineRule="auto"/>
        <w:jc w:val="center"/>
        <w:rPr>
          <w:rFonts w:asciiTheme="minorEastAsia" w:hAnsiTheme="minorEastAsia"/>
          <w:sz w:val="21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1440" w:right="1080" w:bottom="1440" w:left="1080" w:header="1020" w:footer="992" w:gutter="0"/>
          <w:pgNumType w:fmt="decimal"/>
          <w:cols w:space="425" w:num="1"/>
          <w:docGrid w:type="lines" w:linePitch="312" w:charSpace="0"/>
        </w:sectPr>
      </w:pPr>
    </w:p>
    <w:sdt>
      <w:sdtPr>
        <w:rPr>
          <w:rFonts w:asciiTheme="minorEastAsia" w:hAnsiTheme="minorEastAsia"/>
          <w:sz w:val="21"/>
        </w:rPr>
        <w:id w:val="147477155"/>
      </w:sdtPr>
      <w:sdtEndPr>
        <w:rPr>
          <w:rFonts w:cs="Arial" w:asciiTheme="minorEastAsia" w:hAnsiTheme="minorEastAsia"/>
          <w:b/>
          <w:bCs/>
          <w:sz w:val="22"/>
          <w:szCs w:val="32"/>
        </w:rPr>
      </w:sdtEndPr>
      <w:sdtContent>
        <w:p>
          <w:pPr>
            <w:spacing w:after="0" w:line="360" w:lineRule="auto"/>
            <w:jc w:val="center"/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</w:pPr>
          <w:r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  <w:t>目录</w:t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TOC \o "1-3" \h \u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_Toc16292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asciiTheme="minorEastAsia" w:hAnsiTheme="minorEastAsia" w:eastAsiaTheme="minorEastAsia"/>
            </w:rPr>
            <w:t>一、 初始化环境</w:t>
          </w:r>
          <w:r>
            <w:tab/>
          </w:r>
          <w:r>
            <w:fldChar w:fldCharType="begin"/>
          </w:r>
          <w:r>
            <w:instrText xml:space="preserve"> PAGEREF _Toc16292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_Toc23899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_Toc23899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_Toc6839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asciiTheme="minorEastAsia" w:hAnsiTheme="minorEastAsia" w:eastAsiaTheme="minorEastAsia"/>
            </w:rPr>
            <w:t xml:space="preserve">二、 </w:t>
          </w:r>
          <w:r>
            <w:rPr>
              <w:rFonts w:asciiTheme="minorEastAsia" w:hAnsiTheme="minorEastAsia" w:eastAsiaTheme="minorEastAsia"/>
            </w:rPr>
            <w:t>项目任务描述</w:t>
          </w:r>
          <w:r>
            <w:tab/>
          </w:r>
          <w:r>
            <w:fldChar w:fldCharType="begin"/>
          </w:r>
          <w:r>
            <w:instrText xml:space="preserve"> PAGEREF _Toc6839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_Toc9997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_Toc9997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_Toc23798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2</w:t>
          </w:r>
          <w:r>
            <w:rPr>
              <w:rFonts w:cs="Times New Roman" w:asciiTheme="minorEastAsia" w:hAnsiTheme="minorEastAsia" w:eastAsiaTheme="minorEastAsia"/>
              <w:bCs/>
            </w:rPr>
            <w:t>.</w:t>
          </w:r>
          <w:r>
            <w:rPr>
              <w:rFonts w:hint="eastAsia" w:cs="Times New Roman" w:asciiTheme="minorEastAsia" w:hAnsiTheme="minorEastAsia" w:eastAsiaTheme="minorEastAsia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_Toc23798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_Toc29163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asciiTheme="minorEastAsia" w:hAnsiTheme="minorEastAsia" w:eastAsiaTheme="minorEastAsia"/>
            </w:rPr>
            <w:t>三、 项目任务清单</w:t>
          </w:r>
          <w:r>
            <w:tab/>
          </w:r>
          <w:r>
            <w:fldChar w:fldCharType="begin"/>
          </w:r>
          <w:r>
            <w:instrText xml:space="preserve"> PAGEREF _Toc29163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_Toc30896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（一）服务器IspSrv上的工作任务</w:t>
          </w:r>
          <w:r>
            <w:tab/>
          </w:r>
          <w:r>
            <w:fldChar w:fldCharType="begin"/>
          </w:r>
          <w:r>
            <w:instrText xml:space="preserve"> PAGEREF _Toc30896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_Toc5731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1.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互联网访问检测服务器</w:t>
          </w:r>
          <w:r>
            <w:tab/>
          </w:r>
          <w:r>
            <w:fldChar w:fldCharType="begin"/>
          </w:r>
          <w:r>
            <w:instrText xml:space="preserve"> PAGEREF _Toc5731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_Toc24175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（二）服务器RouterSrv1上的工作任务</w:t>
          </w:r>
          <w:r>
            <w:tab/>
          </w:r>
          <w:r>
            <w:fldChar w:fldCharType="begin"/>
          </w:r>
          <w:r>
            <w:instrText xml:space="preserve"> PAGEREF _Toc24175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_Toc15697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1. 路由功能</w:t>
          </w:r>
          <w:r>
            <w:tab/>
          </w:r>
          <w:r>
            <w:fldChar w:fldCharType="begin"/>
          </w:r>
          <w:r>
            <w:instrText xml:space="preserve"> PAGEREF _Toc15697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_Toc27724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2. 动态地址分配中继服务</w:t>
          </w:r>
          <w:r>
            <w:tab/>
          </w:r>
          <w:r>
            <w:fldChar w:fldCharType="begin"/>
          </w:r>
          <w:r>
            <w:instrText xml:space="preserve"> PAGEREF _Toc27724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_Toc27236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3. 虚拟专用网络</w:t>
          </w:r>
          <w:r>
            <w:tab/>
          </w:r>
          <w:r>
            <w:fldChar w:fldCharType="begin"/>
          </w:r>
          <w:r>
            <w:instrText xml:space="preserve"> PAGEREF _Toc27236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_Toc17717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4. RDS</w:t>
          </w:r>
          <w:r>
            <w:tab/>
          </w:r>
          <w:r>
            <w:fldChar w:fldCharType="begin"/>
          </w:r>
          <w:r>
            <w:instrText xml:space="preserve"> PAGEREF _Toc17717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_Toc4840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（三）服务器AppSrv上的工作任务</w:t>
          </w:r>
          <w:r>
            <w:tab/>
          </w:r>
          <w:r>
            <w:fldChar w:fldCharType="begin"/>
          </w:r>
          <w:r>
            <w:instrText xml:space="preserve"> PAGEREF _Toc4840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_Toc14093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（四）服务器DCSERVER&amp;SDCSERVER上的工作任务</w:t>
          </w:r>
          <w:r>
            <w:tab/>
          </w:r>
          <w:r>
            <w:fldChar w:fldCharType="begin"/>
          </w:r>
          <w:r>
            <w:instrText xml:space="preserve"> PAGEREF _Toc14093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_Toc27605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1. 活动目录域服务</w:t>
          </w:r>
          <w:r>
            <w:tab/>
          </w:r>
          <w:r>
            <w:fldChar w:fldCharType="begin"/>
          </w:r>
          <w:r>
            <w:instrText xml:space="preserve"> PAGEREF _Toc27605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_Toc20229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2.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NPS（网络策略服务）</w:t>
          </w:r>
          <w:r>
            <w:tab/>
          </w:r>
          <w:r>
            <w:fldChar w:fldCharType="begin"/>
          </w:r>
          <w:r>
            <w:instrText xml:space="preserve"> PAGEREF _Toc20229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_Toc12619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3. 证书颁发机构</w:t>
          </w:r>
          <w:r>
            <w:tab/>
          </w:r>
          <w:r>
            <w:fldChar w:fldCharType="begin"/>
          </w:r>
          <w:r>
            <w:instrText xml:space="preserve"> PAGEREF _Toc12619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_Toc30124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（五）客户端InsideCli上的工作任务</w:t>
          </w:r>
          <w:r>
            <w:tab/>
          </w:r>
          <w:r>
            <w:fldChar w:fldCharType="begin"/>
          </w:r>
          <w:r>
            <w:instrText xml:space="preserve"> PAGEREF _Toc30124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_Toc31452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（六）客户端OutsideCli上的工作任务</w:t>
          </w:r>
          <w:r>
            <w:tab/>
          </w:r>
          <w:r>
            <w:fldChar w:fldCharType="begin"/>
          </w:r>
          <w:r>
            <w:instrText xml:space="preserve"> PAGEREF _Toc31452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spacing w:line="360" w:lineRule="auto"/>
            <w:rPr>
              <w:rFonts w:cs="Arial" w:asciiTheme="minorEastAsia" w:hAnsiTheme="minorEastAsia"/>
              <w:b/>
              <w:bCs/>
              <w:szCs w:val="32"/>
            </w:rPr>
          </w:pPr>
          <w:r>
            <w:rPr>
              <w:rFonts w:asciiTheme="minorEastAsia" w:hAnsiTheme="minorEastAsia"/>
            </w:rPr>
            <w:fldChar w:fldCharType="end"/>
          </w:r>
        </w:p>
      </w:sdtContent>
    </w:sdt>
    <w:p>
      <w:pPr>
        <w:spacing w:line="360" w:lineRule="auto"/>
        <w:jc w:val="center"/>
        <w:rPr>
          <w:rFonts w:cs="Arial"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/>
          <w:sz w:val="24"/>
          <w:szCs w:val="24"/>
        </w:rPr>
        <w:br w:type="page"/>
      </w:r>
    </w:p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0" w:name="_Toc16292"/>
      <w:bookmarkStart w:id="1" w:name="_Toc18691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0"/>
      <w:bookmarkEnd w:id="1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2" w:name="_Toc17608"/>
      <w:bookmarkStart w:id="3" w:name="_Toc14436"/>
      <w:bookmarkStart w:id="4" w:name="_Toc23899"/>
      <w:r>
        <w:rPr>
          <w:rFonts w:cs="Times New Roman" w:asciiTheme="minorEastAsia" w:hAnsiTheme="minorEastAsia" w:eastAsiaTheme="minorEastAsia"/>
          <w:b/>
          <w:bCs/>
          <w:color w:val="auto"/>
        </w:rPr>
        <w:t>1.</w:t>
      </w:r>
      <w:bookmarkEnd w:id="2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3"/>
      <w:bookmarkEnd w:id="4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ChinaSkill22!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ChinaSkill22!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注：若非特别指定，所有账号的密码均为ChinaSkill22!</w:t>
      </w:r>
      <w:bookmarkStart w:id="5" w:name="_Toc4878"/>
    </w:p>
    <w:bookmarkEnd w:id="5"/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6" w:name="_Toc6839"/>
      <w:bookmarkStart w:id="7" w:name="_Toc17796"/>
      <w:bookmarkStart w:id="8" w:name="_Toc30923"/>
      <w:r>
        <w:rPr>
          <w:rFonts w:asciiTheme="minorEastAsia" w:hAnsiTheme="minorEastAsia" w:eastAsiaTheme="minorEastAsia"/>
          <w:b/>
          <w:color w:val="auto"/>
        </w:rPr>
        <w:t>项目任务描述</w:t>
      </w:r>
      <w:bookmarkEnd w:id="6"/>
      <w:bookmarkEnd w:id="7"/>
      <w:bookmarkEnd w:id="8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  <w:lang w:eastAsia="zh-Hans"/>
        </w:rPr>
        <w:t>你</w:t>
      </w:r>
      <w:r>
        <w:rPr>
          <w:rFonts w:cs="Times New Roman" w:asciiTheme="minorEastAsia" w:hAnsiTheme="minorEastAsia"/>
          <w:sz w:val="24"/>
          <w:szCs w:val="24"/>
        </w:rPr>
        <w:t>作为一个技术工程师，被指派去构建一个公司的内部网络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>要为员工提供便捷、安全稳定内外网络服务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  <w:r>
        <w:rPr>
          <w:rFonts w:cs="Times New Roman" w:asciiTheme="minorEastAsia" w:hAnsiTheme="minorEastAsia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cs="Times New Roman" w:asciiTheme="minorEastAsia" w:hAnsiTheme="minorEastAsia"/>
          <w:sz w:val="24"/>
          <w:szCs w:val="24"/>
        </w:rPr>
        <w:t>所有规划都</w:t>
      </w:r>
      <w:r>
        <w:rPr>
          <w:rFonts w:cs="Times New Roman" w:asciiTheme="minorEastAsia" w:hAnsiTheme="minorEastAsia"/>
          <w:sz w:val="24"/>
          <w:szCs w:val="24"/>
        </w:rPr>
        <w:t>基于</w:t>
      </w:r>
      <w:r>
        <w:rPr>
          <w:rFonts w:hint="eastAsia" w:cs="Times New Roman" w:asciiTheme="minorEastAsia" w:hAnsiTheme="minorEastAsia"/>
          <w:sz w:val="24"/>
          <w:szCs w:val="24"/>
        </w:rPr>
        <w:t>Windows操作</w:t>
      </w:r>
      <w:r>
        <w:rPr>
          <w:rFonts w:cs="Times New Roman" w:asciiTheme="minorEastAsia" w:hAnsiTheme="minorEastAsia"/>
          <w:sz w:val="24"/>
          <w:szCs w:val="24"/>
        </w:rPr>
        <w:t>系统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>请根据网络拓扑、基本配置信息和服务需求完成网络服务安装与测试，网络拓扑图和基本配置信息如下：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9" w:name="_Toc9997"/>
      <w:bookmarkStart w:id="10" w:name="_Toc21584"/>
      <w:bookmarkStart w:id="11" w:name="_Toc7575"/>
      <w:r>
        <w:rPr>
          <w:rFonts w:cs="Times New Roman" w:asciiTheme="minorEastAsia" w:hAnsiTheme="minorEastAsia" w:eastAsiaTheme="minorEastAsia"/>
          <w:b/>
          <w:bCs/>
          <w:color w:val="auto"/>
        </w:rPr>
        <w:t>1.拓扑图</w:t>
      </w:r>
      <w:bookmarkEnd w:id="9"/>
      <w:bookmarkEnd w:id="10"/>
      <w:bookmarkEnd w:id="11"/>
    </w:p>
    <w:p>
      <w:pPr>
        <w:spacing w:line="360" w:lineRule="auto"/>
        <w:rPr>
          <w:rFonts w:cs="Times New Roman" w:asciiTheme="minorEastAsia" w:hAnsiTheme="minorEastAsia"/>
        </w:rPr>
      </w:pPr>
      <w:r>
        <w:rPr>
          <w:rFonts w:cs="Times New Roman" w:asciiTheme="minorEastAsia" w:hAnsiTheme="minorEastAsia"/>
        </w:rPr>
        <w:drawing>
          <wp:inline distT="0" distB="0" distL="0" distR="0">
            <wp:extent cx="5372100" cy="241427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0" t="23483"/>
                    <a:stretch>
                      <a:fillRect/>
                    </a:stretch>
                  </pic:blipFill>
                  <pic:spPr>
                    <a:xfrm>
                      <a:off x="0" y="0"/>
                      <a:ext cx="5373488" cy="2415363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2" w:name="_Toc23798"/>
      <w:bookmarkStart w:id="13" w:name="_Toc18311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2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.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网络地址规划</w:t>
      </w:r>
      <w:bookmarkEnd w:id="12"/>
      <w:bookmarkEnd w:id="13"/>
    </w:p>
    <w:p>
      <w:pPr>
        <w:adjustRightInd w:val="0"/>
        <w:snapToGrid w:val="0"/>
        <w:spacing w:before="36" w:after="156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服务器和客户端基本配置如下表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45" w:name="_GoBack"/>
      <w:bookmarkEnd w:id="45"/>
    </w:p>
    <w:tbl>
      <w:tblPr>
        <w:tblStyle w:val="18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1829"/>
        <w:gridCol w:w="2140"/>
        <w:gridCol w:w="1701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S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erver</w:t>
            </w:r>
          </w:p>
        </w:tc>
        <w:tc>
          <w:tcPr>
            <w:tcW w:w="1829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2140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92.168.100.100/24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93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SDCSserver</w:t>
            </w:r>
          </w:p>
        </w:tc>
        <w:tc>
          <w:tcPr>
            <w:tcW w:w="1829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2140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92.168.100.200/24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93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28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A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ppSrv</w:t>
            </w:r>
          </w:p>
        </w:tc>
        <w:tc>
          <w:tcPr>
            <w:tcW w:w="1829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chinaskills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.com</w:t>
            </w:r>
          </w:p>
        </w:tc>
        <w:tc>
          <w:tcPr>
            <w:tcW w:w="2140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92.168.200.100/24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92.168.100.200</w:t>
            </w:r>
          </w:p>
        </w:tc>
        <w:tc>
          <w:tcPr>
            <w:tcW w:w="193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92.168.200.254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  <w:jc w:val="center"/>
        </w:trPr>
        <w:tc>
          <w:tcPr>
            <w:tcW w:w="128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R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outerSrv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1829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2140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92.168.100.254/24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92.168.0.254/24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92.168.200.254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/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00.100.100.251/24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</w:t>
            </w:r>
          </w:p>
        </w:tc>
        <w:tc>
          <w:tcPr>
            <w:tcW w:w="193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spSrv</w:t>
            </w:r>
          </w:p>
        </w:tc>
        <w:tc>
          <w:tcPr>
            <w:tcW w:w="1829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2140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00.100.100.100/24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93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  <w:jc w:val="center"/>
        </w:trPr>
        <w:tc>
          <w:tcPr>
            <w:tcW w:w="128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nsideCli</w:t>
            </w:r>
          </w:p>
        </w:tc>
        <w:tc>
          <w:tcPr>
            <w:tcW w:w="1829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2140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92.168.0.0/24(dhcp)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92.168.100.200</w:t>
            </w:r>
          </w:p>
        </w:tc>
        <w:tc>
          <w:tcPr>
            <w:tcW w:w="193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8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O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utsideCli</w:t>
            </w:r>
          </w:p>
        </w:tc>
        <w:tc>
          <w:tcPr>
            <w:tcW w:w="1829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2140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00.100.100.10/24</w:t>
            </w:r>
          </w:p>
        </w:tc>
        <w:tc>
          <w:tcPr>
            <w:tcW w:w="170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</w:t>
            </w:r>
          </w:p>
        </w:tc>
        <w:tc>
          <w:tcPr>
            <w:tcW w:w="1934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00.100.100.254</w:t>
            </w:r>
          </w:p>
        </w:tc>
      </w:tr>
    </w:tbl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14" w:name="_Toc17966"/>
      <w:bookmarkStart w:id="15" w:name="_Toc29163"/>
      <w:bookmarkStart w:id="16" w:name="_Toc8394"/>
      <w:r>
        <w:rPr>
          <w:rFonts w:hint="eastAsia" w:asciiTheme="minorEastAsia" w:hAnsiTheme="minorEastAsia" w:eastAsiaTheme="minorEastAsia"/>
          <w:b/>
          <w:color w:val="auto"/>
        </w:rPr>
        <w:t>项目任务清单</w:t>
      </w:r>
      <w:bookmarkEnd w:id="14"/>
      <w:bookmarkEnd w:id="15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7" w:name="_Toc30896"/>
      <w:bookmarkStart w:id="18" w:name="_Toc17538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（一）服务器IspSrv上的工作任务</w:t>
      </w:r>
      <w:bookmarkEnd w:id="17"/>
      <w:bookmarkEnd w:id="18"/>
    </w:p>
    <w:p>
      <w:pPr>
        <w:pStyle w:val="9"/>
        <w:numPr>
          <w:ilvl w:val="0"/>
          <w:numId w:val="4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19" w:name="_Toc5731"/>
      <w:bookmarkStart w:id="20" w:name="_Toc19360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互联网访问检测服务器</w:t>
      </w:r>
      <w:bookmarkEnd w:id="19"/>
      <w:bookmarkEnd w:id="20"/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为了模拟Internet访问测试，请搭建网卡互联网检测服务。</w:t>
      </w:r>
    </w:p>
    <w:p>
      <w:pPr>
        <w:pStyle w:val="9"/>
        <w:numPr>
          <w:ilvl w:val="0"/>
          <w:numId w:val="4"/>
        </w:numPr>
        <w:tabs>
          <w:tab w:val="left" w:pos="780"/>
        </w:tabs>
        <w:spacing w:after="80" w:line="360" w:lineRule="auto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 xml:space="preserve">iSCSI 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创建100G的ISCSI磁盘，存储到F盘目录下的iSCSI文件夹。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启用Mutual CHAP认证。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DCSERVER为iSCSI客户端，连接成功后，格式化挂载到F盘。</w:t>
      </w:r>
    </w:p>
    <w:p>
      <w:pPr>
        <w:pStyle w:val="9"/>
        <w:numPr>
          <w:ilvl w:val="0"/>
          <w:numId w:val="4"/>
        </w:numPr>
        <w:tabs>
          <w:tab w:val="left" w:pos="780"/>
        </w:tabs>
        <w:spacing w:after="80" w:line="360" w:lineRule="auto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DNS</w:t>
      </w:r>
      <w:r>
        <w:rPr>
          <w:rFonts w:hint="eastAsia" w:asciiTheme="minorEastAsia" w:hAnsiTheme="minorEastAsia"/>
          <w:b/>
          <w:sz w:val="28"/>
          <w:lang w:val="de-CH"/>
        </w:rPr>
        <w:t>（域名解析服务）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拓扑中所有主机的DNS查询请求都应由IspSrv进行解析。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把当前机器作为互联网根域服务器，创建test1.com~test100.com，并在所有正向区域中创建一条 A 记录，解析到本机地址。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21" w:name="_Toc24175"/>
      <w:bookmarkStart w:id="22" w:name="_Toc7464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（二）服务器RouterSrv1上的工作任务</w:t>
      </w:r>
      <w:bookmarkEnd w:id="21"/>
      <w:bookmarkEnd w:id="22"/>
    </w:p>
    <w:p>
      <w:pPr>
        <w:pStyle w:val="9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3" w:name="_Toc15697"/>
      <w:bookmarkStart w:id="24" w:name="_Toc27733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路由功能</w:t>
      </w:r>
      <w:bookmarkEnd w:id="23"/>
      <w:bookmarkEnd w:id="24"/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安装Remote Access 服务开启路由转发，为当前实验环境提供路由功能。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启用网络地址转换功能，实现内部客户端访问互联网资源。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配置网络地址转换，允许互联网区域客户端访问AppSrv上的HTTP资源。</w:t>
      </w:r>
    </w:p>
    <w:p>
      <w:pPr>
        <w:pStyle w:val="9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5" w:name="_Toc2606"/>
      <w:bookmarkStart w:id="26" w:name="_Toc27724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动态地址分配中继服务</w:t>
      </w:r>
      <w:bookmarkEnd w:id="25"/>
      <w:bookmarkEnd w:id="26"/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安装和配置dhcp relay服务，为办公区域网络提供地址上网。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DHCP服务器位于AppSrv服务器上。 </w:t>
      </w:r>
      <w:r>
        <w:rPr>
          <w:rFonts w:cs="Calibri" w:asciiTheme="minorEastAsia" w:hAnsiTheme="minorEastAsia"/>
          <w:sz w:val="24"/>
          <w:szCs w:val="24"/>
        </w:rPr>
        <w:t>  </w:t>
      </w:r>
    </w:p>
    <w:p>
      <w:pPr>
        <w:pStyle w:val="9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7" w:name="_Toc27236"/>
      <w:bookmarkStart w:id="28" w:name="_Toc19064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虚拟专用网络</w:t>
      </w:r>
      <w:bookmarkEnd w:id="27"/>
      <w:bookmarkEnd w:id="28"/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设置L2TP/IPSec，IKE通道采用证书进行验证。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L2TP通道使用chinaskills.com域内用户进行身份验证，仅允许manager组内用户通过身份证验证。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对于vpn客户端，请使用范围 192.168.1.200-192.168.1.220/24。</w:t>
      </w:r>
    </w:p>
    <w:p>
      <w:pPr>
        <w:pStyle w:val="9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9" w:name="_Toc17717"/>
      <w:bookmarkStart w:id="30" w:name="_Toc18505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RDS</w:t>
      </w:r>
      <w:bookmarkEnd w:id="29"/>
      <w:bookmarkEnd w:id="30"/>
    </w:p>
    <w:p>
      <w:pPr>
        <w:pStyle w:val="7"/>
        <w:numPr>
          <w:ilvl w:val="0"/>
          <w:numId w:val="7"/>
        </w:numPr>
        <w:spacing w:after="80" w:line="360" w:lineRule="auto"/>
        <w:ind w:left="920" w:leftChars="200" w:hanging="480"/>
        <w:rPr>
          <w:rFonts w:cs="Times New Roman" w:asciiTheme="minorEastAsia" w:hAnsiTheme="minorEastAsia"/>
          <w:sz w:val="24"/>
          <w:szCs w:val="24"/>
          <w:lang w:val="de-CH"/>
        </w:rPr>
      </w:pPr>
      <w:r>
        <w:rPr>
          <w:rFonts w:hint="eastAsia" w:cs="Times New Roman" w:asciiTheme="minorEastAsia" w:hAnsiTheme="minorEastAsia"/>
          <w:sz w:val="24"/>
          <w:szCs w:val="24"/>
        </w:rPr>
        <w:t>在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RouterSrv1</w:t>
      </w:r>
      <w:r>
        <w:rPr>
          <w:rFonts w:hint="eastAsia" w:cs="Times New Roman" w:asciiTheme="minorEastAsia" w:hAnsiTheme="minorEastAsia"/>
          <w:sz w:val="24"/>
          <w:szCs w:val="24"/>
        </w:rPr>
        <w:t>安装和配置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 xml:space="preserve"> RDS </w:t>
      </w:r>
      <w:r>
        <w:rPr>
          <w:rFonts w:hint="eastAsia" w:cs="Times New Roman" w:asciiTheme="minorEastAsia" w:hAnsiTheme="minorEastAsia"/>
          <w:sz w:val="24"/>
          <w:szCs w:val="24"/>
        </w:rPr>
        <w:t>服务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，</w:t>
      </w:r>
      <w:r>
        <w:rPr>
          <w:rFonts w:hint="eastAsia" w:cs="Times New Roman" w:asciiTheme="minorEastAsia" w:hAnsiTheme="minorEastAsia"/>
          <w:sz w:val="24"/>
          <w:szCs w:val="24"/>
        </w:rPr>
        <w:t>用户通过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“https://app.chinaskills.com/rdweb”</w:t>
      </w:r>
      <w:r>
        <w:rPr>
          <w:rFonts w:hint="eastAsia" w:cs="Times New Roman" w:asciiTheme="minorEastAsia" w:hAnsiTheme="minorEastAsia"/>
          <w:sz w:val="24"/>
          <w:szCs w:val="24"/>
        </w:rPr>
        <w:t>进行访问。</w:t>
      </w:r>
    </w:p>
    <w:p>
      <w:pPr>
        <w:pStyle w:val="7"/>
        <w:numPr>
          <w:ilvl w:val="0"/>
          <w:numId w:val="7"/>
        </w:numPr>
        <w:spacing w:after="80" w:line="360" w:lineRule="auto"/>
        <w:ind w:left="920" w:leftChars="200" w:hanging="48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该页面无证书警告。</w:t>
      </w:r>
    </w:p>
    <w:p>
      <w:pPr>
        <w:pStyle w:val="7"/>
        <w:numPr>
          <w:ilvl w:val="0"/>
          <w:numId w:val="7"/>
        </w:numPr>
        <w:spacing w:after="80" w:line="360" w:lineRule="auto"/>
        <w:ind w:left="920" w:leftChars="200" w:hanging="48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用户可以获取以下应用：</w:t>
      </w:r>
    </w:p>
    <w:p>
      <w:pPr>
        <w:pStyle w:val="7"/>
        <w:numPr>
          <w:ilvl w:val="0"/>
          <w:numId w:val="7"/>
        </w:numPr>
        <w:spacing w:after="80" w:line="360" w:lineRule="auto"/>
        <w:ind w:left="920" w:leftChars="200" w:hanging="48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Notepad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31" w:name="_Toc11830"/>
      <w:bookmarkStart w:id="32" w:name="_Toc4840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（三）服务器AppSrv上的工作任务</w:t>
      </w:r>
      <w:bookmarkEnd w:id="31"/>
      <w:bookmarkEnd w:id="32"/>
    </w:p>
    <w:p>
      <w:pPr>
        <w:pStyle w:val="9"/>
        <w:numPr>
          <w:ilvl w:val="0"/>
          <w:numId w:val="8"/>
        </w:numPr>
        <w:tabs>
          <w:tab w:val="left" w:pos="780"/>
        </w:tabs>
        <w:spacing w:after="80" w:line="360" w:lineRule="auto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万维网服务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在RouterSrv1上搭建网站服务器。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将访问http://www.chinaskills.com的http的请求重定向到https://www.chinaskills.com站点。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网站内容设置为“该页面为www.chinaskills.com测试页！”。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将当前web根目录的设置为d:\wwwroot目录。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启用windows身份验证，只有通过身份验证的用户才能访问到该站点，manager用户组成员使用IE浏览器打开不提示认证，直接访问。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设置“http://www.chinaskills.com/”网站的最大连接数为1000，网站连接超时为60sl；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使用W3C记录日志；每天创建一个新的日志文件，文件名格式: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日志只允许记录日期、时间、客户端IP地址、用户名、服务器IP地址、服务器端口号；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日志文件存储到“C:\WWWLogFile”目录中；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配置IIS配套FTP服务：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匿名用户上传的文件都将映射为ftp2用户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ftp在登录前显示Banner消息：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“Hello, unauthorized login is prohibited!”</w:t>
      </w:r>
    </w:p>
    <w:p>
      <w:pPr>
        <w:pStyle w:val="9"/>
        <w:numPr>
          <w:ilvl w:val="0"/>
          <w:numId w:val="8"/>
        </w:numPr>
        <w:tabs>
          <w:tab w:val="left" w:pos="780"/>
        </w:tabs>
        <w:spacing w:after="80" w:line="360" w:lineRule="auto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动态地址分配服务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安装和配置dhcp服务，为办公区域网络提供地址上网。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地址池范围：192.168.0.100-192.168.0.200。</w:t>
      </w:r>
    </w:p>
    <w:p>
      <w:pPr>
        <w:pStyle w:val="9"/>
        <w:numPr>
          <w:ilvl w:val="0"/>
          <w:numId w:val="8"/>
        </w:numPr>
        <w:tabs>
          <w:tab w:val="left" w:pos="780"/>
        </w:tabs>
        <w:spacing w:after="80" w:line="360" w:lineRule="auto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DFS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在ppSrv上安装及配置 DFS 服务。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目录设置在F：\DFSsharedir。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配置DFS复制，使用DC</w:t>
      </w:r>
      <w:r>
        <w:rPr>
          <w:rFonts w:cs="宋体" w:asciiTheme="minorEastAsia" w:hAnsiTheme="minorEastAsia"/>
          <w:sz w:val="24"/>
          <w:szCs w:val="24"/>
        </w:rPr>
        <w:t>1</w:t>
      </w:r>
      <w:r>
        <w:rPr>
          <w:rFonts w:hint="eastAsia" w:cs="宋体" w:asciiTheme="minorEastAsia" w:hAnsiTheme="minorEastAsia"/>
          <w:sz w:val="24"/>
          <w:szCs w:val="24"/>
        </w:rPr>
        <w:t>作为次要服务器，复制方式配置为交错拓扑。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在F：\DFSsharedir文件夹内新建所有部门的文件夹。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所有部门的用户之可以访问部门内的文件，不可以跨部门访问别的部门文件夹内容。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Management用户组用户可以访问全局的文件夹。</w:t>
      </w:r>
    </w:p>
    <w:p>
      <w:pPr>
        <w:pStyle w:val="9"/>
        <w:numPr>
          <w:ilvl w:val="0"/>
          <w:numId w:val="8"/>
        </w:numPr>
        <w:tabs>
          <w:tab w:val="left" w:pos="780"/>
        </w:tabs>
        <w:spacing w:after="80" w:line="360" w:lineRule="auto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磁盘管理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安装及配置软 RAID5。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在安装好的</w:t>
      </w:r>
      <w:r>
        <w:rPr>
          <w:rFonts w:hint="eastAsia" w:cs="Times New Roman" w:asciiTheme="minorEastAsia" w:hAnsiTheme="minorEastAsia"/>
          <w:b/>
          <w:bCs/>
        </w:rPr>
        <w:t>AppSrv</w:t>
      </w:r>
      <w:r>
        <w:rPr>
          <w:rFonts w:hint="eastAsia" w:cs="宋体" w:asciiTheme="minorEastAsia" w:hAnsiTheme="minorEastAsia"/>
          <w:sz w:val="24"/>
          <w:szCs w:val="24"/>
        </w:rPr>
        <w:t>虚拟机中添加三块</w:t>
      </w:r>
      <w:r>
        <w:rPr>
          <w:rFonts w:cs="宋体" w:asciiTheme="minorEastAsia" w:hAnsiTheme="minorEastAsia"/>
          <w:sz w:val="24"/>
          <w:szCs w:val="24"/>
        </w:rPr>
        <w:t xml:space="preserve">10 </w:t>
      </w:r>
      <w:r>
        <w:rPr>
          <w:rFonts w:hint="eastAsia" w:cs="宋体" w:asciiTheme="minorEastAsia" w:hAnsiTheme="minorEastAsia"/>
          <w:sz w:val="24"/>
          <w:szCs w:val="24"/>
        </w:rPr>
        <w:t>G虚拟磁盘。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组成RAID5，磁盘分区命名为卷标F盘：Raid5。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手动测试破坏一块磁盘，做RAID磁盘修复；确认RAID5配置完毕。</w:t>
      </w:r>
    </w:p>
    <w:p>
      <w:pPr>
        <w:pStyle w:val="9"/>
        <w:numPr>
          <w:ilvl w:val="0"/>
          <w:numId w:val="8"/>
        </w:numPr>
        <w:tabs>
          <w:tab w:val="left" w:pos="780"/>
        </w:tabs>
        <w:spacing w:after="80" w:line="360" w:lineRule="auto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DNS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安装DNS服务器，根据题目创建必要的DNS解析。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把当前机器作为互联网根域服务器。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33" w:name="_Toc14093"/>
      <w:bookmarkStart w:id="34" w:name="_Toc19458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（四）服务器DCSERVER&amp;SDCSERVER上的工作任务</w:t>
      </w:r>
      <w:bookmarkEnd w:id="33"/>
      <w:bookmarkEnd w:id="34"/>
    </w:p>
    <w:p>
      <w:pPr>
        <w:pStyle w:val="9"/>
        <w:numPr>
          <w:ilvl w:val="0"/>
          <w:numId w:val="10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5" w:name="_Toc31451"/>
      <w:bookmarkStart w:id="36" w:name="_Toc27605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活动目录域服务</w:t>
      </w:r>
      <w:bookmarkEnd w:id="35"/>
      <w:bookmarkEnd w:id="36"/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sz w:val="24"/>
          <w:lang w:val="de-CH"/>
        </w:rPr>
      </w:pPr>
      <w:r>
        <w:rPr>
          <w:rFonts w:hint="eastAsia" w:cs="宋体" w:asciiTheme="minorEastAsia" w:hAnsiTheme="minorEastAsia"/>
          <w:sz w:val="24"/>
          <w:szCs w:val="24"/>
        </w:rPr>
        <w:t>在</w:t>
      </w:r>
      <w:r>
        <w:rPr>
          <w:rFonts w:hint="eastAsia" w:cs="宋体" w:asciiTheme="minorEastAsia" w:hAnsiTheme="minorEastAsia"/>
          <w:sz w:val="24"/>
          <w:szCs w:val="24"/>
          <w:lang w:val="de-CH"/>
        </w:rPr>
        <w:t>DCSERVER</w:t>
      </w:r>
      <w:r>
        <w:rPr>
          <w:rFonts w:hint="eastAsia" w:cs="宋体" w:asciiTheme="minorEastAsia" w:hAnsiTheme="minorEastAsia"/>
          <w:sz w:val="24"/>
          <w:szCs w:val="24"/>
        </w:rPr>
        <w:t>和</w:t>
      </w:r>
      <w:r>
        <w:rPr>
          <w:rFonts w:hint="eastAsia" w:cs="宋体" w:asciiTheme="minorEastAsia" w:hAnsiTheme="minorEastAsia"/>
          <w:sz w:val="24"/>
          <w:szCs w:val="24"/>
          <w:lang w:val="de-CH"/>
        </w:rPr>
        <w:t>SDCSERVER</w:t>
      </w:r>
      <w:r>
        <w:rPr>
          <w:rFonts w:hint="eastAsia" w:cs="宋体" w:asciiTheme="minorEastAsia" w:hAnsiTheme="minorEastAsia"/>
          <w:sz w:val="24"/>
          <w:szCs w:val="24"/>
        </w:rPr>
        <w:t>服务器上安装活动目录域服务</w:t>
      </w:r>
      <w:r>
        <w:rPr>
          <w:rFonts w:hint="eastAsia" w:asciiTheme="minorEastAsia" w:hAnsiTheme="minorEastAsia"/>
          <w:sz w:val="24"/>
          <w:lang w:val="de-CH"/>
        </w:rPr>
        <w:t>，</w:t>
      </w:r>
      <w:r>
        <w:rPr>
          <w:rFonts w:hint="eastAsia" w:cs="宋体" w:asciiTheme="minorEastAsia" w:hAnsiTheme="minorEastAsia"/>
          <w:sz w:val="24"/>
          <w:szCs w:val="24"/>
          <w:lang w:val="de-CH"/>
        </w:rPr>
        <w:t>DCSERVER</w:t>
      </w:r>
      <w:r>
        <w:rPr>
          <w:rFonts w:hint="eastAsia" w:cs="宋体" w:asciiTheme="minorEastAsia" w:hAnsiTheme="minorEastAsia"/>
          <w:sz w:val="24"/>
          <w:szCs w:val="24"/>
        </w:rPr>
        <w:t>作为主域控</w:t>
      </w:r>
      <w:r>
        <w:rPr>
          <w:rFonts w:hint="eastAsia" w:asciiTheme="minorEastAsia" w:hAnsiTheme="minorEastAsia"/>
          <w:sz w:val="24"/>
          <w:lang w:val="de-CH"/>
        </w:rPr>
        <w:t>，</w:t>
      </w:r>
      <w:r>
        <w:rPr>
          <w:rFonts w:hint="eastAsia" w:cs="宋体" w:asciiTheme="minorEastAsia" w:hAnsiTheme="minorEastAsia"/>
          <w:sz w:val="24"/>
          <w:szCs w:val="24"/>
          <w:lang w:val="de-CH"/>
        </w:rPr>
        <w:t>SDCSERVER</w:t>
      </w:r>
      <w:r>
        <w:rPr>
          <w:rFonts w:hint="eastAsia" w:cs="宋体" w:asciiTheme="minorEastAsia" w:hAnsiTheme="minorEastAsia"/>
          <w:sz w:val="24"/>
          <w:szCs w:val="24"/>
        </w:rPr>
        <w:t>作为备份域控</w:t>
      </w:r>
      <w:r>
        <w:rPr>
          <w:rFonts w:hint="eastAsia" w:asciiTheme="minorEastAsia" w:hAnsiTheme="minorEastAsia"/>
          <w:sz w:val="24"/>
          <w:lang w:val="de-CH"/>
        </w:rPr>
        <w:t>，</w:t>
      </w:r>
      <w:r>
        <w:rPr>
          <w:rFonts w:hint="eastAsia" w:cs="宋体" w:asciiTheme="minorEastAsia" w:hAnsiTheme="minorEastAsia"/>
          <w:sz w:val="24"/>
          <w:szCs w:val="24"/>
        </w:rPr>
        <w:t>活动目录域名为</w:t>
      </w:r>
      <w:r>
        <w:rPr>
          <w:rFonts w:hint="eastAsia" w:asciiTheme="minorEastAsia" w:hAnsiTheme="minorEastAsia"/>
          <w:sz w:val="24"/>
          <w:lang w:val="de-CH"/>
        </w:rPr>
        <w:t>：</w:t>
      </w:r>
      <w:r>
        <w:rPr>
          <w:rFonts w:asciiTheme="minorEastAsia" w:hAnsiTheme="minorEastAsia"/>
          <w:sz w:val="24"/>
          <w:lang w:val="de-CH"/>
        </w:rPr>
        <w:t>chinaskills.com</w:t>
      </w:r>
      <w:r>
        <w:rPr>
          <w:rFonts w:hint="eastAsia" w:cs="宋体" w:asciiTheme="minorEastAsia" w:hAnsiTheme="minorEastAsia"/>
          <w:sz w:val="24"/>
          <w:szCs w:val="24"/>
        </w:rPr>
        <w:t>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asciiTheme="minorEastAsia" w:hAnsiTheme="minorEastAsia"/>
          <w:sz w:val="24"/>
          <w:lang w:val="de-CH"/>
        </w:rPr>
      </w:pPr>
      <w:r>
        <w:rPr>
          <w:rFonts w:hint="eastAsia" w:cs="宋体" w:asciiTheme="minorEastAsia" w:hAnsiTheme="minorEastAsia"/>
          <w:sz w:val="24"/>
          <w:szCs w:val="24"/>
        </w:rPr>
        <w:t>域用户能够使用</w:t>
      </w:r>
      <w:r>
        <w:rPr>
          <w:rFonts w:asciiTheme="minorEastAsia" w:hAnsiTheme="minorEastAsia"/>
          <w:sz w:val="24"/>
          <w:lang w:val="de-CH"/>
        </w:rPr>
        <w:t>[username]@csk.cn</w:t>
      </w:r>
      <w:r>
        <w:rPr>
          <w:rFonts w:hint="eastAsia" w:cs="宋体" w:asciiTheme="minorEastAsia" w:hAnsiTheme="minorEastAsia"/>
          <w:sz w:val="24"/>
          <w:szCs w:val="24"/>
        </w:rPr>
        <w:t>进行登录。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创建一个名为“CSK”的OU，并新建以下域用户和组：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sa01-sa20，请将该用户添加到sales用户组。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it01-it20，请将该用户添加到IT用户组。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ma01-ma10，请将该用户添加到manager用户组。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许除manager 组和IT组，所有用户隐藏C盘。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除manager 组和IT组，所有普通给用户禁止使用cmd。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禁止客户端电脑显示用户首次登录动画。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所有用户的IE浏览器首页设置为“https://www.chinaskills.com”。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所有用户都应该收到登录提示信息：标题“登录安全提示：”，内容“禁止非法用户登录使用本计算机。”。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设置所有主机的登录Banner：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标题为“CHINASKILLS-DOMAIN”；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内容为“Hello, unauthorized login is prohibited!”。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域内的所有计算机（除dc外），当dc服务器不可用时，禁止使用缓存登录。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启用AD回收站功能。</w:t>
      </w:r>
    </w:p>
    <w:p>
      <w:pPr>
        <w:pStyle w:val="9"/>
        <w:numPr>
          <w:ilvl w:val="0"/>
          <w:numId w:val="10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7" w:name="_Toc12488"/>
      <w:bookmarkStart w:id="38" w:name="_Toc20229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NPS（网络策略服务）</w:t>
      </w:r>
      <w:bookmarkEnd w:id="37"/>
      <w:bookmarkEnd w:id="38"/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在DCSERVER上安装网络策略服务作为VPN用户登录验证。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仅允许L2TP/IPSEC VPN进行VPN连接访问验证。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认证、授权日志将存储到DCSERVER上的“C:\NPS\”目录下。</w:t>
      </w:r>
    </w:p>
    <w:p>
      <w:pPr>
        <w:pStyle w:val="9"/>
        <w:numPr>
          <w:ilvl w:val="0"/>
          <w:numId w:val="10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9" w:name="_Toc30214"/>
      <w:bookmarkStart w:id="40" w:name="_Toc12619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证书颁发机构</w:t>
      </w:r>
      <w:bookmarkEnd w:id="39"/>
      <w:bookmarkEnd w:id="40"/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在DCSERVER服务器上安装证书办法机构。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定义名称：CSK2022-ROOTCA。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证书颁发机构有效期：3 years。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为chinaskills.com域内的web站点颁发web证书。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当前拓扑内所有机器必须信任该证书颁发机构。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所域内所有计算机自动颁发一张计算机证书。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41" w:name="_Toc30124"/>
      <w:bookmarkStart w:id="42" w:name="_Toc9709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（五）客户端InsideCli上的工作任务</w:t>
      </w:r>
      <w:bookmarkEnd w:id="41"/>
      <w:bookmarkEnd w:id="42"/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按照要求将该主机加入到对应区域的域。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设置电源配置，以便客户端在通电的情况下，永不进入睡眠。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该客户端用于测试用户登录，Profiles，文件共享，安全策略和RDS等功能。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43" w:name="_Toc14664"/>
      <w:bookmarkStart w:id="44" w:name="_Toc31452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（六）客户端OutsideCli上的工作任务</w:t>
      </w:r>
      <w:bookmarkEnd w:id="43"/>
      <w:bookmarkEnd w:id="44"/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该主机不允许加入域。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添加一个名为Connect-CSK 的VPN拨号器，用于连接到chinaskills.com域网络，不记录用户名称密码信息。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设置电源配置，以便客户端在通电的情况下，永不进入睡眠。</w:t>
      </w:r>
    </w:p>
    <w:p>
      <w:pPr>
        <w:pStyle w:val="7"/>
        <w:numPr>
          <w:ilvl w:val="0"/>
          <w:numId w:val="5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该客户端用于测试用户登录，Profiles，文件共享，安全策略和RDS等功能。</w:t>
      </w:r>
    </w:p>
    <w:bookmarkEnd w:id="16"/>
    <w:p>
      <w:pPr>
        <w:pStyle w:val="21"/>
        <w:spacing w:line="360" w:lineRule="auto"/>
        <w:ind w:firstLine="0" w:firstLineChars="0"/>
        <w:rPr>
          <w:rFonts w:asciiTheme="minorEastAsia" w:hAnsiTheme="minorEastAsia"/>
        </w:rPr>
      </w:pPr>
    </w:p>
    <w:p>
      <w:pPr>
        <w:pStyle w:val="21"/>
        <w:spacing w:line="360" w:lineRule="auto"/>
        <w:ind w:firstLine="0" w:firstLineChars="0"/>
        <w:rPr>
          <w:rFonts w:asciiTheme="minorEastAsia" w:hAnsiTheme="minorEastAsia"/>
        </w:rPr>
      </w:pPr>
    </w:p>
    <w:sectPr>
      <w:footerReference r:id="rId9" w:type="first"/>
      <w:footerReference r:id="rId8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right"/>
    </w:pPr>
    <w:sdt>
      <w:sdtPr>
        <w:id w:val="-1227762013"/>
      </w:sdtPr>
      <w:sdtContent>
        <w:sdt>
          <w:sdtPr>
            <w:id w:val="-422027081"/>
          </w:sdtPr>
          <w:sdtContent/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sz w:val="16"/>
      </w:rPr>
      <w:pict>
        <v:shape id="_x0000_s4100" o:spid="_x0000_s4100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  <w:r>
      <w:rPr>
        <w:sz w:val="18"/>
      </w:rPr>
      <w:pict>
        <v:shape id="_x0000_s4101" o:spid="_x0000_s4101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7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1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2C557962"/>
    <w:multiLevelType w:val="multilevel"/>
    <w:tmpl w:val="2C55796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E26ADF"/>
    <w:multiLevelType w:val="multilevel"/>
    <w:tmpl w:val="31E26AD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BE538D"/>
    <w:multiLevelType w:val="multilevel"/>
    <w:tmpl w:val="32BE538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0B503C"/>
    <w:multiLevelType w:val="singleLevel"/>
    <w:tmpl w:val="340B503C"/>
    <w:lvl w:ilvl="0" w:tentative="0">
      <w:start w:val="1"/>
      <w:numFmt w:val="bullet"/>
      <w:pStyle w:val="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6">
    <w:nsid w:val="45290716"/>
    <w:multiLevelType w:val="multilevel"/>
    <w:tmpl w:val="45290716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5B8F4A24"/>
    <w:multiLevelType w:val="multilevel"/>
    <w:tmpl w:val="5B8F4A24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>
    <w:nsid w:val="69BF163F"/>
    <w:multiLevelType w:val="multilevel"/>
    <w:tmpl w:val="69BF163F"/>
    <w:lvl w:ilvl="0" w:tentative="0">
      <w:start w:val="1"/>
      <w:numFmt w:val="bullet"/>
      <w:lvlText w:val="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9">
    <w:nsid w:val="72B263C0"/>
    <w:multiLevelType w:val="multilevel"/>
    <w:tmpl w:val="72B263C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C02"/>
    <w:rsid w:val="0001037F"/>
    <w:rsid w:val="000150A3"/>
    <w:rsid w:val="00025624"/>
    <w:rsid w:val="00093094"/>
    <w:rsid w:val="000A4996"/>
    <w:rsid w:val="000C4F19"/>
    <w:rsid w:val="000D0173"/>
    <w:rsid w:val="000F1D01"/>
    <w:rsid w:val="001129A0"/>
    <w:rsid w:val="001226BB"/>
    <w:rsid w:val="00152880"/>
    <w:rsid w:val="00167001"/>
    <w:rsid w:val="00172A27"/>
    <w:rsid w:val="00194A77"/>
    <w:rsid w:val="00195F3E"/>
    <w:rsid w:val="002656CA"/>
    <w:rsid w:val="002E14F1"/>
    <w:rsid w:val="002F22BC"/>
    <w:rsid w:val="00312866"/>
    <w:rsid w:val="00366B9E"/>
    <w:rsid w:val="00394036"/>
    <w:rsid w:val="00397F73"/>
    <w:rsid w:val="003A1F46"/>
    <w:rsid w:val="003A5004"/>
    <w:rsid w:val="003C7C54"/>
    <w:rsid w:val="003D3475"/>
    <w:rsid w:val="003F3432"/>
    <w:rsid w:val="00403A05"/>
    <w:rsid w:val="0040797D"/>
    <w:rsid w:val="00407D9C"/>
    <w:rsid w:val="00452AF1"/>
    <w:rsid w:val="00457293"/>
    <w:rsid w:val="00462473"/>
    <w:rsid w:val="004A7548"/>
    <w:rsid w:val="00537DAA"/>
    <w:rsid w:val="00540CB1"/>
    <w:rsid w:val="005B1D0E"/>
    <w:rsid w:val="005B5DEE"/>
    <w:rsid w:val="005E1E30"/>
    <w:rsid w:val="00617939"/>
    <w:rsid w:val="00621DEF"/>
    <w:rsid w:val="00655DFF"/>
    <w:rsid w:val="00667D74"/>
    <w:rsid w:val="006A6349"/>
    <w:rsid w:val="006B0707"/>
    <w:rsid w:val="00707A37"/>
    <w:rsid w:val="007302F3"/>
    <w:rsid w:val="007329DA"/>
    <w:rsid w:val="00775613"/>
    <w:rsid w:val="00791D5E"/>
    <w:rsid w:val="00793C9E"/>
    <w:rsid w:val="007B74F7"/>
    <w:rsid w:val="008001E2"/>
    <w:rsid w:val="00830DD0"/>
    <w:rsid w:val="00861467"/>
    <w:rsid w:val="008A3948"/>
    <w:rsid w:val="008B2E0B"/>
    <w:rsid w:val="008F4812"/>
    <w:rsid w:val="00922907"/>
    <w:rsid w:val="00937F7A"/>
    <w:rsid w:val="00962440"/>
    <w:rsid w:val="00967B97"/>
    <w:rsid w:val="00967D5C"/>
    <w:rsid w:val="00995D76"/>
    <w:rsid w:val="009A719A"/>
    <w:rsid w:val="009B7868"/>
    <w:rsid w:val="009C1C1B"/>
    <w:rsid w:val="009D648D"/>
    <w:rsid w:val="009F719E"/>
    <w:rsid w:val="009F7D54"/>
    <w:rsid w:val="00A244CD"/>
    <w:rsid w:val="00A76784"/>
    <w:rsid w:val="00A83288"/>
    <w:rsid w:val="00AA52CC"/>
    <w:rsid w:val="00AB0CF4"/>
    <w:rsid w:val="00AD5B8F"/>
    <w:rsid w:val="00B175F4"/>
    <w:rsid w:val="00B63F02"/>
    <w:rsid w:val="00B643B2"/>
    <w:rsid w:val="00B910DB"/>
    <w:rsid w:val="00BA60C6"/>
    <w:rsid w:val="00BE4684"/>
    <w:rsid w:val="00BE5EF6"/>
    <w:rsid w:val="00BE64A2"/>
    <w:rsid w:val="00C1270B"/>
    <w:rsid w:val="00C358AD"/>
    <w:rsid w:val="00C70EDA"/>
    <w:rsid w:val="00C869DB"/>
    <w:rsid w:val="00C92D61"/>
    <w:rsid w:val="00C97714"/>
    <w:rsid w:val="00CC63F7"/>
    <w:rsid w:val="00CF04E3"/>
    <w:rsid w:val="00D030C0"/>
    <w:rsid w:val="00D04734"/>
    <w:rsid w:val="00D05773"/>
    <w:rsid w:val="00D3691C"/>
    <w:rsid w:val="00D92BBD"/>
    <w:rsid w:val="00D9571D"/>
    <w:rsid w:val="00F22576"/>
    <w:rsid w:val="00F264D8"/>
    <w:rsid w:val="00F609AD"/>
    <w:rsid w:val="00F6513F"/>
    <w:rsid w:val="00F80284"/>
    <w:rsid w:val="00F927E8"/>
    <w:rsid w:val="00FD174C"/>
    <w:rsid w:val="00FF418B"/>
    <w:rsid w:val="00FF48F5"/>
    <w:rsid w:val="01CE0148"/>
    <w:rsid w:val="01F24AE5"/>
    <w:rsid w:val="02A2044A"/>
    <w:rsid w:val="02E349D4"/>
    <w:rsid w:val="03FA98F9"/>
    <w:rsid w:val="05600ECA"/>
    <w:rsid w:val="06252C77"/>
    <w:rsid w:val="066E4451"/>
    <w:rsid w:val="0671162D"/>
    <w:rsid w:val="06795AAE"/>
    <w:rsid w:val="07355EF4"/>
    <w:rsid w:val="07824A5F"/>
    <w:rsid w:val="091A35F8"/>
    <w:rsid w:val="0A183392"/>
    <w:rsid w:val="0BD05718"/>
    <w:rsid w:val="0CBA29B3"/>
    <w:rsid w:val="0D1129E9"/>
    <w:rsid w:val="0DA04B25"/>
    <w:rsid w:val="0EE056E3"/>
    <w:rsid w:val="0F8C0BC4"/>
    <w:rsid w:val="10752974"/>
    <w:rsid w:val="11162E49"/>
    <w:rsid w:val="11B878E9"/>
    <w:rsid w:val="11F116A7"/>
    <w:rsid w:val="12C852BF"/>
    <w:rsid w:val="167B44DC"/>
    <w:rsid w:val="176E2245"/>
    <w:rsid w:val="18380AC4"/>
    <w:rsid w:val="1AA55E5E"/>
    <w:rsid w:val="1B863AB8"/>
    <w:rsid w:val="1BB76CBF"/>
    <w:rsid w:val="1D9547F7"/>
    <w:rsid w:val="1E6D366E"/>
    <w:rsid w:val="1E9E7C9E"/>
    <w:rsid w:val="1F5156B5"/>
    <w:rsid w:val="1FC24D5B"/>
    <w:rsid w:val="1FEB3E89"/>
    <w:rsid w:val="2017105F"/>
    <w:rsid w:val="20EA571E"/>
    <w:rsid w:val="20FA5697"/>
    <w:rsid w:val="21407E80"/>
    <w:rsid w:val="218F623A"/>
    <w:rsid w:val="21BF7D4C"/>
    <w:rsid w:val="21D74933"/>
    <w:rsid w:val="225D2FF5"/>
    <w:rsid w:val="232775AA"/>
    <w:rsid w:val="24362ED6"/>
    <w:rsid w:val="243D686A"/>
    <w:rsid w:val="27E23D45"/>
    <w:rsid w:val="2A292DCA"/>
    <w:rsid w:val="2A68450A"/>
    <w:rsid w:val="2AD54FDE"/>
    <w:rsid w:val="2B0D43C3"/>
    <w:rsid w:val="2B170023"/>
    <w:rsid w:val="2B6827D5"/>
    <w:rsid w:val="2CE57B89"/>
    <w:rsid w:val="2D273D47"/>
    <w:rsid w:val="2DB903E1"/>
    <w:rsid w:val="2E812F7D"/>
    <w:rsid w:val="2EBC0857"/>
    <w:rsid w:val="2F03228C"/>
    <w:rsid w:val="2FA54FCC"/>
    <w:rsid w:val="305C2FC3"/>
    <w:rsid w:val="3074055D"/>
    <w:rsid w:val="33530CCB"/>
    <w:rsid w:val="33F626D1"/>
    <w:rsid w:val="35FA010F"/>
    <w:rsid w:val="36321B1B"/>
    <w:rsid w:val="365571E3"/>
    <w:rsid w:val="395B5C29"/>
    <w:rsid w:val="396B5538"/>
    <w:rsid w:val="39C17F9C"/>
    <w:rsid w:val="3B411D18"/>
    <w:rsid w:val="3BC35CE2"/>
    <w:rsid w:val="3BE17504"/>
    <w:rsid w:val="3C924A78"/>
    <w:rsid w:val="3D346B3F"/>
    <w:rsid w:val="3E403114"/>
    <w:rsid w:val="3ECD1C26"/>
    <w:rsid w:val="40EA6224"/>
    <w:rsid w:val="41672B93"/>
    <w:rsid w:val="42654663"/>
    <w:rsid w:val="42BD7D16"/>
    <w:rsid w:val="43445A9C"/>
    <w:rsid w:val="43491D92"/>
    <w:rsid w:val="43B04D71"/>
    <w:rsid w:val="452A0DF4"/>
    <w:rsid w:val="453E0780"/>
    <w:rsid w:val="467E117C"/>
    <w:rsid w:val="46AB593E"/>
    <w:rsid w:val="477A6DEF"/>
    <w:rsid w:val="4821509B"/>
    <w:rsid w:val="4853426E"/>
    <w:rsid w:val="4CCB21F2"/>
    <w:rsid w:val="4CF369B9"/>
    <w:rsid w:val="4D32344F"/>
    <w:rsid w:val="4DD27F03"/>
    <w:rsid w:val="4E14008F"/>
    <w:rsid w:val="4F140AD7"/>
    <w:rsid w:val="4F6C3D71"/>
    <w:rsid w:val="5015397A"/>
    <w:rsid w:val="50673494"/>
    <w:rsid w:val="50D17DA6"/>
    <w:rsid w:val="51774035"/>
    <w:rsid w:val="51924F65"/>
    <w:rsid w:val="52242C51"/>
    <w:rsid w:val="52BF45DB"/>
    <w:rsid w:val="54592BD4"/>
    <w:rsid w:val="54951C27"/>
    <w:rsid w:val="558D61A7"/>
    <w:rsid w:val="55CB0908"/>
    <w:rsid w:val="57125560"/>
    <w:rsid w:val="57715EEB"/>
    <w:rsid w:val="579C3D82"/>
    <w:rsid w:val="57B12C0A"/>
    <w:rsid w:val="57FB7ED5"/>
    <w:rsid w:val="58D9485F"/>
    <w:rsid w:val="591E4B10"/>
    <w:rsid w:val="5A63604A"/>
    <w:rsid w:val="5AC006B5"/>
    <w:rsid w:val="5B88718A"/>
    <w:rsid w:val="5C2037FA"/>
    <w:rsid w:val="5C4A33DE"/>
    <w:rsid w:val="5E0E7339"/>
    <w:rsid w:val="5F797622"/>
    <w:rsid w:val="60FC1D1A"/>
    <w:rsid w:val="61D723C9"/>
    <w:rsid w:val="625304BB"/>
    <w:rsid w:val="629B3A42"/>
    <w:rsid w:val="63714B29"/>
    <w:rsid w:val="63B93A9F"/>
    <w:rsid w:val="63FD2D0F"/>
    <w:rsid w:val="642D7199"/>
    <w:rsid w:val="64DE530F"/>
    <w:rsid w:val="65CD01A6"/>
    <w:rsid w:val="6810763A"/>
    <w:rsid w:val="68E047F5"/>
    <w:rsid w:val="6A077EE0"/>
    <w:rsid w:val="6A2E277D"/>
    <w:rsid w:val="6ACA7FF9"/>
    <w:rsid w:val="6ADD0A45"/>
    <w:rsid w:val="6B982DAA"/>
    <w:rsid w:val="6C897DD0"/>
    <w:rsid w:val="6E65057F"/>
    <w:rsid w:val="6FA92475"/>
    <w:rsid w:val="70822B48"/>
    <w:rsid w:val="72B9440C"/>
    <w:rsid w:val="73FB778A"/>
    <w:rsid w:val="76D25BBE"/>
    <w:rsid w:val="76D62922"/>
    <w:rsid w:val="785F086C"/>
    <w:rsid w:val="7A9E0B25"/>
    <w:rsid w:val="7AEE0F98"/>
    <w:rsid w:val="7C0C4250"/>
    <w:rsid w:val="7D6F21AC"/>
    <w:rsid w:val="7DC82715"/>
    <w:rsid w:val="7E014E3D"/>
    <w:rsid w:val="7E127081"/>
    <w:rsid w:val="7E5F52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  <w:style w:type="paragraph" w:styleId="4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Bullet"/>
    <w:basedOn w:val="1"/>
    <w:unhideWhenUsed/>
    <w:qFormat/>
    <w:uiPriority w:val="99"/>
    <w:pPr>
      <w:numPr>
        <w:ilvl w:val="0"/>
        <w:numId w:val="1"/>
      </w:numPr>
    </w:pPr>
  </w:style>
  <w:style w:type="paragraph" w:styleId="6">
    <w:name w:val="Document Map"/>
    <w:basedOn w:val="1"/>
    <w:link w:val="31"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List Bullet 3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8">
    <w:name w:val="Body Text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lang w:val="en-US" w:eastAsia="en-US" w:bidi="ar-SA"/>
    </w:rPr>
  </w:style>
  <w:style w:type="paragraph" w:styleId="9">
    <w:name w:val="List Bullet 2"/>
    <w:basedOn w:val="1"/>
    <w:unhideWhenUsed/>
    <w:qFormat/>
    <w:uiPriority w:val="99"/>
    <w:pPr>
      <w:contextualSpacing/>
    </w:pPr>
  </w:style>
  <w:style w:type="paragraph" w:styleId="10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1">
    <w:name w:val="Balloon Text"/>
    <w:basedOn w:val="1"/>
    <w:link w:val="25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2">
    <w:name w:val="footer"/>
    <w:basedOn w:val="1"/>
    <w:link w:val="2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3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4">
    <w:name w:val="toc 1"/>
    <w:basedOn w:val="1"/>
    <w:next w:val="1"/>
    <w:unhideWhenUsed/>
    <w:qFormat/>
    <w:uiPriority w:val="39"/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24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paragraph" w:customStyle="1" w:styleId="21">
    <w:name w:val="首行缩进"/>
    <w:basedOn w:val="1"/>
    <w:qFormat/>
    <w:uiPriority w:val="0"/>
    <w:pPr>
      <w:ind w:firstLine="420" w:firstLineChars="200"/>
    </w:pPr>
  </w:style>
  <w:style w:type="character" w:customStyle="1" w:styleId="22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3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4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5">
    <w:name w:val="批注框文本 字符"/>
    <w:basedOn w:val="19"/>
    <w:link w:val="11"/>
    <w:semiHidden/>
    <w:qFormat/>
    <w:uiPriority w:val="99"/>
    <w:rPr>
      <w:kern w:val="0"/>
      <w:sz w:val="18"/>
      <w:szCs w:val="18"/>
    </w:rPr>
  </w:style>
  <w:style w:type="paragraph" w:customStyle="1" w:styleId="26">
    <w:name w:val="无间隔1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Char"/>
    <w:basedOn w:val="19"/>
    <w:link w:val="26"/>
    <w:qFormat/>
    <w:uiPriority w:val="1"/>
    <w:rPr>
      <w:sz w:val="22"/>
      <w:szCs w:val="22"/>
    </w:rPr>
  </w:style>
  <w:style w:type="paragraph" w:customStyle="1" w:styleId="28">
    <w:name w:val="列表段落1"/>
    <w:basedOn w:val="1"/>
    <w:qFormat/>
    <w:uiPriority w:val="34"/>
    <w:pPr>
      <w:ind w:firstLine="420" w:firstLineChars="200"/>
    </w:pPr>
  </w:style>
  <w:style w:type="paragraph" w:customStyle="1" w:styleId="29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30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31">
    <w:name w:val="文档结构图 字符"/>
    <w:basedOn w:val="19"/>
    <w:link w:val="6"/>
    <w:semiHidden/>
    <w:qFormat/>
    <w:uiPriority w:val="99"/>
    <w:rPr>
      <w:rFonts w:ascii="宋体" w:eastAsia="宋体"/>
      <w:sz w:val="18"/>
      <w:szCs w:val="18"/>
    </w:rPr>
  </w:style>
  <w:style w:type="paragraph" w:customStyle="1" w:styleId="32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33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jpe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0"/>
    <customShpInfo spid="_x0000_s4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992</Words>
  <Characters>5657</Characters>
  <DocSecurity>0</DocSecurity>
  <Lines>47</Lines>
  <Paragraphs>13</Paragraphs>
  <ScaleCrop>false</ScaleCrop>
  <LinksUpToDate>false</LinksUpToDate>
  <CharactersWithSpaces>6636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2021-11-28T17:37:00Z</dcterms:created>
  <dcterms:modified xsi:type="dcterms:W3CDTF">2022-01-06T15:28:13Z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21EE95DCC1BE4B5D95BEF37C217E72D3</vt:lpwstr>
  </property>
</Properties>
</file>